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A" w:rsidRPr="003826A5" w:rsidRDefault="00712B2A" w:rsidP="00712B2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Informacje na temat procedury przeprowadzania testów w ostatnim tygodniu zajęć przed feriami świątecznymi oraz na temat wdrożenia, po ich zakończeniu, procedury przeprowadzania testów „metodą lizaka”</w:t>
      </w:r>
    </w:p>
    <w:p w:rsidR="00264C64" w:rsidRPr="003826A5" w:rsidRDefault="00264C64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4E13AF" w:rsidRPr="003826A5" w:rsidRDefault="00D414F4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Szanowni Rodzice!</w:t>
      </w:r>
    </w:p>
    <w:p w:rsidR="0060087C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1C704E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Dzięki dobrej współpracy wszystkich zaangażowanych osób, zatem również dzięki Państwa zaangażowaniu, w interesie Państwa dzieci do końca roku mogliśmy prowadzić zajęcia stacjonarne. W związku z powyższych na koniec roku chcielibyśmy bardzo podziękować Państwu za wsparcie.</w:t>
      </w:r>
    </w:p>
    <w:p w:rsidR="0060087C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712B2A" w:rsidRPr="003826A5" w:rsidRDefault="00DB1F4F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Dobra koordynacja komunikacji pomiędzy laboratoriami, szkołą i Państwem pozwoliła nam do tej pory udostępniać informacje o wynikach wszystkim zainteresowanym w uzgodnionych terminach, tak aby w przypadku pozytywnego wyniku dzieci mogły natychmiast wrócić do klasy z zachowaniem możliwie największego bezpieczeństwa dla zdrowia wszystkich uczniów. Prosimy o wyrozumiałość w przypadku pojedynczych opóźnień z powodu odczuwalnie wysokiego obciążenia laboratoriów lub w przypadku, gdyby miało to nastąpić w przyszłości. </w:t>
      </w:r>
    </w:p>
    <w:p w:rsidR="00712B2A" w:rsidRPr="003826A5" w:rsidRDefault="00712B2A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D504AA" w:rsidRDefault="0056229E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Począwszy od 10 stycznia 2022 r. uprościmy procedurę „testu-lizaka”. W przyszłości, oprócz próbek grupowych, uczniowie będą oddawać w szkole rano również indywidualne próbki, które laboratorium będzie mogło niezwłocznie ocenić, w przypadku nieprawidłowego wyniku testu grupowego. Informowaliśmy już o tym w związku z pocztą szkolną SchulMail z dnia 16 listopada 2021 r. Tym samym, jako rodzice lub opiekunowie, w przypadku pozytywnego wyniku testu grupowego, nie będą Państwo musieli oddawać w szkole indywidualnej próbki. To zaoszczędzi Państwa dzieciom dnia kwarantanny w domu w razie pozytywnego wyniku testu grupowego. Dokładnie oznacza to, że Wszyscy uczniowie, których próbki indywidualne dały wynik negatywny, mogą bezpośrednio następnego dnia rano ponownie uczestniczyć w zajęciach.</w:t>
      </w:r>
    </w:p>
    <w:p w:rsidR="00D504AA" w:rsidRDefault="00D504AA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Państwo, jako rodzice lub opiekunowie, zostaną poinformowani o wyniku bezpośrednio przez laboratorium na podstawie zarejestrowanych danych ucznia. </w:t>
      </w:r>
    </w:p>
    <w:p w:rsidR="00B37893" w:rsidRPr="003826A5" w:rsidRDefault="00B37893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 tym celu prosimy o uaktualnianie </w:t>
      </w:r>
      <w:r>
        <w:rPr>
          <w:rFonts w:ascii="Arial" w:hAnsi="Arial"/>
          <w:b/>
          <w:bCs/>
          <w:sz w:val="22"/>
        </w:rPr>
        <w:t>danych kontaktowych przekazanych szkole i niezwłoczne informowanie szkoły o wszelkich zmianach</w:t>
      </w:r>
      <w:r>
        <w:rPr>
          <w:rFonts w:ascii="Arial" w:hAnsi="Arial"/>
          <w:sz w:val="22"/>
        </w:rPr>
        <w:t>.</w:t>
      </w:r>
    </w:p>
    <w:p w:rsidR="001C704E" w:rsidRPr="003826A5" w:rsidRDefault="001C705B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Zwłaszcza w związku z tym dostosowaniem procedury przeprowadzania testów w pierwszej fazie rozruchu chcielibyśmy wyraźnie prosić, aby w tym okresie przejściowym powstrzymali się Państwo od kierowania zapytań bezpośrednio do laboratoriów i w razie potrzeby skontaktowali się ze szkołą. </w:t>
      </w:r>
    </w:p>
    <w:p w:rsidR="00C27A23" w:rsidRPr="003826A5" w:rsidRDefault="00C27A23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6932CE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Ponadto chcielibyśmy zwrócić Państwa uwagę na następujące zmiany w trybie przeprowadzania testów: </w:t>
      </w:r>
    </w:p>
    <w:p w:rsidR="004C3CB4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4C3CB4" w:rsidP="004C3CB4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Tryb przeprowadzania testów w ostatnim tygodniu zajęć przed feriami świątecznymi</w:t>
      </w:r>
    </w:p>
    <w:p w:rsidR="00235E9F" w:rsidRPr="004C3CB4" w:rsidRDefault="00235E9F" w:rsidP="00235E9F">
      <w:pPr>
        <w:pStyle w:val="Listenabsatz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D20BC" w:rsidRDefault="00C323BE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Dnia 22 grudnia 2021 r., w ostatnim tygodniu przed feriami, wszyscy uczniowie zostaną poddani testowi grupowemu. Da nam to pewność, że wszyscy uczniowie mogą rozpocząć ferie z możliwie najwyższym poczuciem bezpieczeństwa. Wgląd do dostosowanego przebiegu testu przed feriami świątecznymi jest zapisany na portalu </w:t>
      </w:r>
      <w:hyperlink r:id="rId8" w:history="1">
        <w:r>
          <w:rPr>
            <w:rStyle w:val="Hyperlink"/>
            <w:rFonts w:ascii="Arial" w:hAnsi="Arial"/>
            <w:sz w:val="22"/>
          </w:rPr>
          <w:t>Bildungsportal</w:t>
        </w:r>
      </w:hyperlink>
      <w:r>
        <w:rPr>
          <w:rFonts w:ascii="Arial" w:hAnsi="Arial"/>
          <w:sz w:val="22"/>
        </w:rPr>
        <w:t>. Do rozpoczęcia ferii świątecznych będziemy przeprowadzać testy znaną metodą. Oznacza to, że w przypadku dodatniego wyniku testu grupowego należy przynieść indywidualną próbkę swojego dziecka bezpośrednio do szkoły.</w:t>
      </w:r>
    </w:p>
    <w:p w:rsidR="001C704E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Chcielibyśmy poinformować, że w przypadku konieczności przekazania próbki indywidualnej przez Państwa dziecko celem rozstrzygnięcia wyniku testu grupowego ostatniego dnia szkoły, </w:t>
      </w:r>
      <w:r>
        <w:rPr>
          <w:rFonts w:ascii="Arial" w:hAnsi="Arial"/>
          <w:b/>
          <w:bCs/>
          <w:sz w:val="22"/>
        </w:rPr>
        <w:t>laboratorium przekaże wynik testu indywidualnego bezpośrednio Państwu rano następnego dnia, tj. 24 grudnia 2021 r</w:t>
      </w:r>
      <w:r>
        <w:rPr>
          <w:rFonts w:ascii="Arial" w:hAnsi="Arial"/>
          <w:sz w:val="22"/>
        </w:rPr>
        <w:t xml:space="preserve"> W przypadku pozytywnego wyniku testu indywidualnego Państwo, jako rodzice podejmą kolejne kroki.</w:t>
      </w:r>
    </w:p>
    <w:p w:rsidR="004C3CB4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4C3CB4" w:rsidP="004C3CB4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Tryb przeprowadzania testów w pierwszym tygodniu zajęć po zakończeniu ferii świątecznych</w:t>
      </w:r>
    </w:p>
    <w:p w:rsidR="00235E9F" w:rsidRPr="004C3CB4" w:rsidRDefault="00235E9F" w:rsidP="00235E9F">
      <w:pPr>
        <w:pStyle w:val="Listenabsatz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A40FC" w:rsidRDefault="004C3CB4" w:rsidP="004C3CB4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bookmarkStart w:id="1" w:name="_Hlk89957724"/>
      <w:r>
        <w:rPr>
          <w:rFonts w:ascii="Arial" w:hAnsi="Arial"/>
          <w:sz w:val="22"/>
        </w:rPr>
        <w:t xml:space="preserve">Aby zapewnić możliwie najbezpieczniejsze rozpoczęcie zajęć w Nowym Roku, wszyscy uczniowie powinni przekazać próbkę grupową i indywidualną w ramach testu lizaka PCR w poniedziałek, 10 stycznia 2022 r. </w:t>
      </w:r>
      <w:bookmarkEnd w:id="1"/>
      <w:r>
        <w:rPr>
          <w:rFonts w:ascii="Arial" w:hAnsi="Arial"/>
          <w:sz w:val="22"/>
        </w:rPr>
        <w:t xml:space="preserve">Następnie, od najbliższej po tym dniu środy wdrożony będzie znany Państwu i zapisany w portalu </w:t>
      </w:r>
      <w:hyperlink r:id="rId9" w:history="1">
        <w:r>
          <w:rPr>
            <w:rStyle w:val="Hyperlink"/>
            <w:rFonts w:ascii="Arial" w:hAnsi="Arial"/>
            <w:sz w:val="22"/>
          </w:rPr>
          <w:t>Bildungsportal</w:t>
        </w:r>
      </w:hyperlink>
      <w:r>
        <w:rPr>
          <w:rFonts w:ascii="Arial" w:hAnsi="Arial"/>
          <w:sz w:val="22"/>
        </w:rPr>
        <w:t xml:space="preserve"> tryb przeprowadzania testów. Zwiększona liczba badań w laboratoriach może spowodować opóźnienia w przekazywaniu wyników badań zbiorczych i indywidualnych, dlatego prosimy o wyrozumiałość. Uczniowie, którzy znaleźli się w grupie pozytywnej, a których indywidualny wynik testu nie jest jeszcze dostępny, pozostaną na tzw. kwarantannie w domu od wtorku, 11 stycznia 2022 r., do momentu uzyskania wyniku testu indywidualnego.  </w:t>
      </w:r>
    </w:p>
    <w:p w:rsidR="00D504AA" w:rsidRDefault="00D504AA" w:rsidP="004C3CB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D504AA" w:rsidRDefault="00D504AA" w:rsidP="004C3C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Mogą Państwo dodatkowo zwiększyć bezpieczeństwo wszystkich i zdrowy powrót dziecka do szkoły, regularne korzystając z możliwości przeprowadzania testów dostępnych dla obywateli również podczas świąt Bożego Narodzenia. </w:t>
      </w: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4E71" w:rsidRPr="003826A5" w:rsidRDefault="00CE4C9B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 razie pilnych pytań pozostajemy do Państwa dyspozycji.</w:t>
      </w: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Życzymy spokojnych Świąt Bożego Narodzenia oraz dobrego wejścia w Nowy Rok. </w:t>
      </w:r>
    </w:p>
    <w:p w:rsidR="00D465B0" w:rsidRPr="003826A5" w:rsidRDefault="00D465B0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3496" w:rsidRPr="003826A5" w:rsidRDefault="002C4E71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 poważaniem </w:t>
      </w:r>
    </w:p>
    <w:p w:rsidR="00D465B0" w:rsidRPr="003826A5" w:rsidRDefault="009B7533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Dyrekcja szkoły</w:t>
      </w:r>
    </w:p>
    <w:p w:rsidR="006B24DB" w:rsidRPr="003826A5" w:rsidRDefault="006B24DB" w:rsidP="00733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B24DB" w:rsidRPr="003826A5" w:rsidSect="00B239F9"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14" w:rsidRDefault="00532A14" w:rsidP="007F7F5A">
      <w:r>
        <w:separator/>
      </w:r>
    </w:p>
  </w:endnote>
  <w:endnote w:type="continuationSeparator" w:id="0">
    <w:p w:rsidR="00532A14" w:rsidRDefault="00532A14" w:rsidP="007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nderson BCG Serif">
    <w:altName w:val="Constantia"/>
    <w:charset w:val="00"/>
    <w:family w:val="roman"/>
    <w:pitch w:val="variable"/>
    <w:sig w:usb0="A000006F" w:usb1="D000E06B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5A" w:rsidRDefault="007F7F5A">
    <w:pPr>
      <w:pStyle w:val="Fuzeile"/>
    </w:pPr>
  </w:p>
  <w:p w:rsidR="007F7F5A" w:rsidRDefault="007F7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14" w:rsidRDefault="00532A14" w:rsidP="007F7F5A">
      <w:r>
        <w:separator/>
      </w:r>
    </w:p>
  </w:footnote>
  <w:footnote w:type="continuationSeparator" w:id="0">
    <w:p w:rsidR="00532A14" w:rsidRDefault="00532A14" w:rsidP="007F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C72"/>
    <w:multiLevelType w:val="hybridMultilevel"/>
    <w:tmpl w:val="9752B5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3252A"/>
    <w:multiLevelType w:val="hybridMultilevel"/>
    <w:tmpl w:val="3288E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3BB6"/>
    <w:multiLevelType w:val="hybridMultilevel"/>
    <w:tmpl w:val="96501ABA"/>
    <w:lvl w:ilvl="0" w:tplc="2626E4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BA8"/>
    <w:multiLevelType w:val="hybridMultilevel"/>
    <w:tmpl w:val="EF8C6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112E"/>
    <w:multiLevelType w:val="hybridMultilevel"/>
    <w:tmpl w:val="1D76783A"/>
    <w:lvl w:ilvl="0" w:tplc="534E4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0EEF"/>
    <w:multiLevelType w:val="hybridMultilevel"/>
    <w:tmpl w:val="987A2404"/>
    <w:lvl w:ilvl="0" w:tplc="3C46CF2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7E9A"/>
    <w:multiLevelType w:val="hybridMultilevel"/>
    <w:tmpl w:val="8F5C4E9A"/>
    <w:lvl w:ilvl="0" w:tplc="C8B20BCC">
      <w:start w:val="1"/>
      <w:numFmt w:val="decimal"/>
      <w:lvlText w:val="%1."/>
      <w:lvlJc w:val="left"/>
      <w:pPr>
        <w:ind w:left="720" w:hanging="360"/>
      </w:pPr>
      <w:rPr>
        <w:rFonts w:ascii="Henderson BCG Serif" w:eastAsia="Times New Roman" w:hAnsi="Henderson BCG Serif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561E"/>
    <w:multiLevelType w:val="hybridMultilevel"/>
    <w:tmpl w:val="02A4D078"/>
    <w:lvl w:ilvl="0" w:tplc="CF8A8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C"/>
    <w:rsid w:val="00000AF5"/>
    <w:rsid w:val="00005645"/>
    <w:rsid w:val="00013099"/>
    <w:rsid w:val="00014077"/>
    <w:rsid w:val="00014626"/>
    <w:rsid w:val="00025B00"/>
    <w:rsid w:val="00027C1C"/>
    <w:rsid w:val="00041086"/>
    <w:rsid w:val="000461F3"/>
    <w:rsid w:val="00046EF8"/>
    <w:rsid w:val="00046FC1"/>
    <w:rsid w:val="00054C7F"/>
    <w:rsid w:val="00060CAB"/>
    <w:rsid w:val="00067396"/>
    <w:rsid w:val="00080CCA"/>
    <w:rsid w:val="00085F81"/>
    <w:rsid w:val="00091556"/>
    <w:rsid w:val="00096D4D"/>
    <w:rsid w:val="000A4BF0"/>
    <w:rsid w:val="000B4900"/>
    <w:rsid w:val="000C3CD5"/>
    <w:rsid w:val="000C7E8F"/>
    <w:rsid w:val="000D12AF"/>
    <w:rsid w:val="000E346F"/>
    <w:rsid w:val="000E4F1B"/>
    <w:rsid w:val="000F2F57"/>
    <w:rsid w:val="00101362"/>
    <w:rsid w:val="001028AF"/>
    <w:rsid w:val="001036CB"/>
    <w:rsid w:val="00103E55"/>
    <w:rsid w:val="00106301"/>
    <w:rsid w:val="001132B2"/>
    <w:rsid w:val="00113CD9"/>
    <w:rsid w:val="00117C57"/>
    <w:rsid w:val="00123EA2"/>
    <w:rsid w:val="00125034"/>
    <w:rsid w:val="00125313"/>
    <w:rsid w:val="001305DB"/>
    <w:rsid w:val="00130818"/>
    <w:rsid w:val="00131131"/>
    <w:rsid w:val="0014068A"/>
    <w:rsid w:val="00147DA6"/>
    <w:rsid w:val="00171CEA"/>
    <w:rsid w:val="001745F8"/>
    <w:rsid w:val="00176A62"/>
    <w:rsid w:val="0018765B"/>
    <w:rsid w:val="00192AF4"/>
    <w:rsid w:val="001B48B0"/>
    <w:rsid w:val="001B4C45"/>
    <w:rsid w:val="001B5D4A"/>
    <w:rsid w:val="001C02F2"/>
    <w:rsid w:val="001C704E"/>
    <w:rsid w:val="001C705B"/>
    <w:rsid w:val="001D00D5"/>
    <w:rsid w:val="001D2764"/>
    <w:rsid w:val="001D64CD"/>
    <w:rsid w:val="001E05EB"/>
    <w:rsid w:val="001E5733"/>
    <w:rsid w:val="001E7296"/>
    <w:rsid w:val="001F3F0D"/>
    <w:rsid w:val="001F76BB"/>
    <w:rsid w:val="00200A22"/>
    <w:rsid w:val="0021188D"/>
    <w:rsid w:val="00222686"/>
    <w:rsid w:val="00226AE3"/>
    <w:rsid w:val="0022729E"/>
    <w:rsid w:val="00235E9F"/>
    <w:rsid w:val="00264C64"/>
    <w:rsid w:val="00264DF3"/>
    <w:rsid w:val="0028596A"/>
    <w:rsid w:val="002965F7"/>
    <w:rsid w:val="002A1F6B"/>
    <w:rsid w:val="002A7F09"/>
    <w:rsid w:val="002B23F1"/>
    <w:rsid w:val="002B30CF"/>
    <w:rsid w:val="002B39BD"/>
    <w:rsid w:val="002C1801"/>
    <w:rsid w:val="002C2E65"/>
    <w:rsid w:val="002C4E71"/>
    <w:rsid w:val="002C5EF8"/>
    <w:rsid w:val="002E0789"/>
    <w:rsid w:val="002E079A"/>
    <w:rsid w:val="002F0B8E"/>
    <w:rsid w:val="002F10A6"/>
    <w:rsid w:val="002F1633"/>
    <w:rsid w:val="002F1B0F"/>
    <w:rsid w:val="003065C7"/>
    <w:rsid w:val="00314373"/>
    <w:rsid w:val="003272A0"/>
    <w:rsid w:val="003343D5"/>
    <w:rsid w:val="00341581"/>
    <w:rsid w:val="003418A0"/>
    <w:rsid w:val="00345EF9"/>
    <w:rsid w:val="00355CD7"/>
    <w:rsid w:val="00370CDB"/>
    <w:rsid w:val="003826A5"/>
    <w:rsid w:val="00385BC0"/>
    <w:rsid w:val="00386D95"/>
    <w:rsid w:val="003B01A0"/>
    <w:rsid w:val="003C0118"/>
    <w:rsid w:val="003D21C5"/>
    <w:rsid w:val="003D7C77"/>
    <w:rsid w:val="003E3B49"/>
    <w:rsid w:val="003F1A90"/>
    <w:rsid w:val="003F4B31"/>
    <w:rsid w:val="00403397"/>
    <w:rsid w:val="0041592A"/>
    <w:rsid w:val="00423B37"/>
    <w:rsid w:val="00426113"/>
    <w:rsid w:val="00427BDF"/>
    <w:rsid w:val="00454339"/>
    <w:rsid w:val="00455C74"/>
    <w:rsid w:val="00457938"/>
    <w:rsid w:val="00462660"/>
    <w:rsid w:val="0047526E"/>
    <w:rsid w:val="004806AF"/>
    <w:rsid w:val="004871B3"/>
    <w:rsid w:val="00496079"/>
    <w:rsid w:val="004A5E4C"/>
    <w:rsid w:val="004B34B0"/>
    <w:rsid w:val="004B5ACC"/>
    <w:rsid w:val="004C2B73"/>
    <w:rsid w:val="004C3CB4"/>
    <w:rsid w:val="004D5EDE"/>
    <w:rsid w:val="004E0FAA"/>
    <w:rsid w:val="004E13AF"/>
    <w:rsid w:val="004F3AE0"/>
    <w:rsid w:val="004F603D"/>
    <w:rsid w:val="0050182F"/>
    <w:rsid w:val="00512DCE"/>
    <w:rsid w:val="005154A8"/>
    <w:rsid w:val="005179FA"/>
    <w:rsid w:val="005208EF"/>
    <w:rsid w:val="00532A14"/>
    <w:rsid w:val="00534E4D"/>
    <w:rsid w:val="00536127"/>
    <w:rsid w:val="005409F1"/>
    <w:rsid w:val="00544AD4"/>
    <w:rsid w:val="00550358"/>
    <w:rsid w:val="00550CD3"/>
    <w:rsid w:val="00552C62"/>
    <w:rsid w:val="0056229E"/>
    <w:rsid w:val="00564BA2"/>
    <w:rsid w:val="00564C57"/>
    <w:rsid w:val="005A1F52"/>
    <w:rsid w:val="005A2D16"/>
    <w:rsid w:val="005A775A"/>
    <w:rsid w:val="005B1230"/>
    <w:rsid w:val="005B52F9"/>
    <w:rsid w:val="005C64F7"/>
    <w:rsid w:val="005D2C52"/>
    <w:rsid w:val="005D6B89"/>
    <w:rsid w:val="005E0121"/>
    <w:rsid w:val="005E38DD"/>
    <w:rsid w:val="005F5D84"/>
    <w:rsid w:val="0060087C"/>
    <w:rsid w:val="00602855"/>
    <w:rsid w:val="006107A8"/>
    <w:rsid w:val="0062018B"/>
    <w:rsid w:val="00641AC3"/>
    <w:rsid w:val="0064368A"/>
    <w:rsid w:val="0065006F"/>
    <w:rsid w:val="00654A9A"/>
    <w:rsid w:val="0067031F"/>
    <w:rsid w:val="00672AC1"/>
    <w:rsid w:val="006932CE"/>
    <w:rsid w:val="006A4FDC"/>
    <w:rsid w:val="006B24DB"/>
    <w:rsid w:val="006B48B2"/>
    <w:rsid w:val="006B7077"/>
    <w:rsid w:val="006C035B"/>
    <w:rsid w:val="006C5E91"/>
    <w:rsid w:val="006C7916"/>
    <w:rsid w:val="006E091B"/>
    <w:rsid w:val="006F657A"/>
    <w:rsid w:val="006F68C8"/>
    <w:rsid w:val="00712B2A"/>
    <w:rsid w:val="00712E00"/>
    <w:rsid w:val="00733059"/>
    <w:rsid w:val="00733527"/>
    <w:rsid w:val="00746FE2"/>
    <w:rsid w:val="0077661C"/>
    <w:rsid w:val="007808DC"/>
    <w:rsid w:val="00781F33"/>
    <w:rsid w:val="00785A53"/>
    <w:rsid w:val="0078748D"/>
    <w:rsid w:val="007A284C"/>
    <w:rsid w:val="007A35CC"/>
    <w:rsid w:val="007B3A92"/>
    <w:rsid w:val="007C1992"/>
    <w:rsid w:val="007D1317"/>
    <w:rsid w:val="007E1528"/>
    <w:rsid w:val="007E4032"/>
    <w:rsid w:val="007F4602"/>
    <w:rsid w:val="007F7F5A"/>
    <w:rsid w:val="00800A17"/>
    <w:rsid w:val="008132B7"/>
    <w:rsid w:val="00825D27"/>
    <w:rsid w:val="008270CC"/>
    <w:rsid w:val="008311CA"/>
    <w:rsid w:val="00832E23"/>
    <w:rsid w:val="00833507"/>
    <w:rsid w:val="0084153E"/>
    <w:rsid w:val="0084626E"/>
    <w:rsid w:val="00853BDE"/>
    <w:rsid w:val="00855C78"/>
    <w:rsid w:val="00866428"/>
    <w:rsid w:val="008A2366"/>
    <w:rsid w:val="008A4023"/>
    <w:rsid w:val="008A40FC"/>
    <w:rsid w:val="008C6DC6"/>
    <w:rsid w:val="008D4F7E"/>
    <w:rsid w:val="008F7596"/>
    <w:rsid w:val="009061B5"/>
    <w:rsid w:val="0091686A"/>
    <w:rsid w:val="009330BE"/>
    <w:rsid w:val="00942772"/>
    <w:rsid w:val="00960B84"/>
    <w:rsid w:val="00962DB8"/>
    <w:rsid w:val="0097109D"/>
    <w:rsid w:val="00971E8B"/>
    <w:rsid w:val="009779A9"/>
    <w:rsid w:val="00983496"/>
    <w:rsid w:val="009B1F5A"/>
    <w:rsid w:val="009B7533"/>
    <w:rsid w:val="009C722E"/>
    <w:rsid w:val="009D3CEB"/>
    <w:rsid w:val="009D4E4A"/>
    <w:rsid w:val="009F454D"/>
    <w:rsid w:val="00A10779"/>
    <w:rsid w:val="00A15DA7"/>
    <w:rsid w:val="00A21504"/>
    <w:rsid w:val="00A26F13"/>
    <w:rsid w:val="00A30403"/>
    <w:rsid w:val="00A42397"/>
    <w:rsid w:val="00A46E8A"/>
    <w:rsid w:val="00A52A1A"/>
    <w:rsid w:val="00A647D9"/>
    <w:rsid w:val="00A67582"/>
    <w:rsid w:val="00A70C6E"/>
    <w:rsid w:val="00A739E7"/>
    <w:rsid w:val="00A7514E"/>
    <w:rsid w:val="00A9476F"/>
    <w:rsid w:val="00A96978"/>
    <w:rsid w:val="00A97A2C"/>
    <w:rsid w:val="00AA143A"/>
    <w:rsid w:val="00AA6DEB"/>
    <w:rsid w:val="00AB3362"/>
    <w:rsid w:val="00AB7561"/>
    <w:rsid w:val="00AD063A"/>
    <w:rsid w:val="00AF4492"/>
    <w:rsid w:val="00B04447"/>
    <w:rsid w:val="00B071BD"/>
    <w:rsid w:val="00B10CA4"/>
    <w:rsid w:val="00B11CC6"/>
    <w:rsid w:val="00B2021B"/>
    <w:rsid w:val="00B22F14"/>
    <w:rsid w:val="00B239F9"/>
    <w:rsid w:val="00B332D5"/>
    <w:rsid w:val="00B357FA"/>
    <w:rsid w:val="00B37893"/>
    <w:rsid w:val="00B4059A"/>
    <w:rsid w:val="00B548CE"/>
    <w:rsid w:val="00B703A2"/>
    <w:rsid w:val="00B72B37"/>
    <w:rsid w:val="00B83596"/>
    <w:rsid w:val="00B917FD"/>
    <w:rsid w:val="00BC2CB1"/>
    <w:rsid w:val="00BD75B8"/>
    <w:rsid w:val="00BE3D96"/>
    <w:rsid w:val="00BF1C67"/>
    <w:rsid w:val="00BF26C7"/>
    <w:rsid w:val="00BF6C37"/>
    <w:rsid w:val="00C17A34"/>
    <w:rsid w:val="00C21A49"/>
    <w:rsid w:val="00C22201"/>
    <w:rsid w:val="00C27A23"/>
    <w:rsid w:val="00C27BEE"/>
    <w:rsid w:val="00C323BE"/>
    <w:rsid w:val="00C33944"/>
    <w:rsid w:val="00C45604"/>
    <w:rsid w:val="00C46E0D"/>
    <w:rsid w:val="00C62672"/>
    <w:rsid w:val="00C77437"/>
    <w:rsid w:val="00C90B6D"/>
    <w:rsid w:val="00C916C4"/>
    <w:rsid w:val="00CB1C53"/>
    <w:rsid w:val="00CB71AE"/>
    <w:rsid w:val="00CC1B56"/>
    <w:rsid w:val="00CE4C9B"/>
    <w:rsid w:val="00CF0215"/>
    <w:rsid w:val="00D065D9"/>
    <w:rsid w:val="00D13CC7"/>
    <w:rsid w:val="00D174B4"/>
    <w:rsid w:val="00D229C6"/>
    <w:rsid w:val="00D22DD7"/>
    <w:rsid w:val="00D258AA"/>
    <w:rsid w:val="00D3423F"/>
    <w:rsid w:val="00D414F4"/>
    <w:rsid w:val="00D41CAA"/>
    <w:rsid w:val="00D465B0"/>
    <w:rsid w:val="00D504AA"/>
    <w:rsid w:val="00D51229"/>
    <w:rsid w:val="00D53D75"/>
    <w:rsid w:val="00D53F11"/>
    <w:rsid w:val="00D64130"/>
    <w:rsid w:val="00D76A94"/>
    <w:rsid w:val="00D867F3"/>
    <w:rsid w:val="00D86FE0"/>
    <w:rsid w:val="00D90A0E"/>
    <w:rsid w:val="00D91CC6"/>
    <w:rsid w:val="00D973B2"/>
    <w:rsid w:val="00DA179D"/>
    <w:rsid w:val="00DB1F4F"/>
    <w:rsid w:val="00DC29AF"/>
    <w:rsid w:val="00DD20BC"/>
    <w:rsid w:val="00DD4CDB"/>
    <w:rsid w:val="00E10900"/>
    <w:rsid w:val="00E14852"/>
    <w:rsid w:val="00E21695"/>
    <w:rsid w:val="00E2351E"/>
    <w:rsid w:val="00E300AB"/>
    <w:rsid w:val="00E409F6"/>
    <w:rsid w:val="00E47D40"/>
    <w:rsid w:val="00E54458"/>
    <w:rsid w:val="00E62505"/>
    <w:rsid w:val="00E62E5E"/>
    <w:rsid w:val="00E76416"/>
    <w:rsid w:val="00E77DB5"/>
    <w:rsid w:val="00E868AF"/>
    <w:rsid w:val="00EB0623"/>
    <w:rsid w:val="00EB4E59"/>
    <w:rsid w:val="00EB50F6"/>
    <w:rsid w:val="00EC7D1D"/>
    <w:rsid w:val="00ED3ED8"/>
    <w:rsid w:val="00EE08A8"/>
    <w:rsid w:val="00EE2B6B"/>
    <w:rsid w:val="00EE5BDF"/>
    <w:rsid w:val="00EF12E2"/>
    <w:rsid w:val="00F16947"/>
    <w:rsid w:val="00F176D7"/>
    <w:rsid w:val="00F21ADF"/>
    <w:rsid w:val="00F34326"/>
    <w:rsid w:val="00F426E3"/>
    <w:rsid w:val="00F46464"/>
    <w:rsid w:val="00F57880"/>
    <w:rsid w:val="00F9059D"/>
    <w:rsid w:val="00FA218F"/>
    <w:rsid w:val="00FA58EF"/>
    <w:rsid w:val="00FB3546"/>
    <w:rsid w:val="00FB6195"/>
    <w:rsid w:val="00FC25AF"/>
    <w:rsid w:val="00FC4BE5"/>
    <w:rsid w:val="00FE0830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2CBE41-31BC-422E-B84C-9A6B56B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A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B5ACC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B5ACC"/>
    <w:pPr>
      <w:jc w:val="center"/>
    </w:pPr>
    <w:rPr>
      <w:rFonts w:ascii="Footlight MT Light" w:hAnsi="Footlight MT Light"/>
      <w:b/>
      <w:bCs/>
      <w:sz w:val="48"/>
      <w:u w:val="single"/>
    </w:rPr>
  </w:style>
  <w:style w:type="paragraph" w:styleId="Untertitel">
    <w:name w:val="Subtitle"/>
    <w:basedOn w:val="Standard"/>
    <w:qFormat/>
    <w:rsid w:val="004B5ACC"/>
    <w:pPr>
      <w:jc w:val="center"/>
    </w:pPr>
    <w:rPr>
      <w:rFonts w:ascii="Footlight MT Light" w:hAnsi="Footlight MT Light"/>
      <w:sz w:val="44"/>
    </w:rPr>
  </w:style>
  <w:style w:type="paragraph" w:styleId="Sprechblasentext">
    <w:name w:val="Balloon Text"/>
    <w:basedOn w:val="Standard"/>
    <w:semiHidden/>
    <w:rsid w:val="0022729E"/>
    <w:rPr>
      <w:rFonts w:ascii="Tahoma" w:hAnsi="Tahoma" w:cs="Tahoma"/>
      <w:sz w:val="16"/>
      <w:szCs w:val="16"/>
    </w:rPr>
  </w:style>
  <w:style w:type="character" w:styleId="Hyperlink">
    <w:name w:val="Hyperlink"/>
    <w:rsid w:val="00046EF8"/>
    <w:rPr>
      <w:color w:val="0563C1"/>
      <w:u w:val="single"/>
    </w:rPr>
  </w:style>
  <w:style w:type="character" w:styleId="Kommentarzeichen">
    <w:name w:val="annotation reference"/>
    <w:uiPriority w:val="99"/>
    <w:rsid w:val="00426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26113"/>
  </w:style>
  <w:style w:type="character" w:customStyle="1" w:styleId="KommentartextZchn">
    <w:name w:val="Kommentartext Zchn"/>
    <w:basedOn w:val="Absatz-Standardschriftart"/>
    <w:link w:val="Kommentartext"/>
    <w:uiPriority w:val="99"/>
    <w:rsid w:val="00426113"/>
  </w:style>
  <w:style w:type="paragraph" w:styleId="Kommentarthema">
    <w:name w:val="annotation subject"/>
    <w:basedOn w:val="Kommentartext"/>
    <w:next w:val="Kommentartext"/>
    <w:link w:val="KommentarthemaZchn"/>
    <w:rsid w:val="00426113"/>
    <w:rPr>
      <w:b/>
      <w:bCs/>
    </w:rPr>
  </w:style>
  <w:style w:type="character" w:customStyle="1" w:styleId="KommentarthemaZchn">
    <w:name w:val="Kommentarthema Zchn"/>
    <w:link w:val="Kommentarthema"/>
    <w:rsid w:val="00426113"/>
    <w:rPr>
      <w:b/>
      <w:bCs/>
    </w:rPr>
  </w:style>
  <w:style w:type="paragraph" w:styleId="Kopfzeile">
    <w:name w:val="header"/>
    <w:basedOn w:val="Standard"/>
    <w:link w:val="KopfzeileZchn"/>
    <w:rsid w:val="007F7F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7F5A"/>
  </w:style>
  <w:style w:type="paragraph" w:styleId="Fuzeile">
    <w:name w:val="footer"/>
    <w:basedOn w:val="Standard"/>
    <w:link w:val="FuzeileZchn"/>
    <w:uiPriority w:val="99"/>
    <w:rsid w:val="007F7F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F5A"/>
  </w:style>
  <w:style w:type="paragraph" w:styleId="berarbeitung">
    <w:name w:val="Revision"/>
    <w:hidden/>
    <w:uiPriority w:val="99"/>
    <w:semiHidden/>
    <w:rsid w:val="00C33944"/>
  </w:style>
  <w:style w:type="paragraph" w:styleId="Listenabsatz">
    <w:name w:val="List Paragraph"/>
    <w:basedOn w:val="Standard"/>
    <w:uiPriority w:val="34"/>
    <w:qFormat/>
    <w:rsid w:val="004E13A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457938"/>
  </w:style>
  <w:style w:type="character" w:customStyle="1" w:styleId="FunotentextZchn">
    <w:name w:val="Fußnotentext Zchn"/>
    <w:basedOn w:val="Absatz-Standardschriftart"/>
    <w:link w:val="Funotentext"/>
    <w:rsid w:val="00457938"/>
  </w:style>
  <w:style w:type="character" w:styleId="Funotenzeichen">
    <w:name w:val="footnote reference"/>
    <w:basedOn w:val="Absatz-Standardschriftart"/>
    <w:rsid w:val="00457938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/lolli-te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ulministerium.nrw/lolli-tes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07F3-AED8-4115-BBDC-81DF99C0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Koeln</Company>
  <LinksUpToDate>false</LinksUpToDate>
  <CharactersWithSpaces>4812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https://www.schulministerium.nrw.de/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Sprachenmax</dc:creator>
  <cp:keywords/>
  <dc:description/>
  <cp:lastModifiedBy>Steffi Wagner</cp:lastModifiedBy>
  <cp:revision>6</cp:revision>
  <cp:lastPrinted>2021-12-16T12:09:00Z</cp:lastPrinted>
  <dcterms:created xsi:type="dcterms:W3CDTF">2021-12-15T15:09:00Z</dcterms:created>
  <dcterms:modified xsi:type="dcterms:W3CDTF">2021-12-21T08:35:00Z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2021-12-10T17:01:57Z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1f8aa0c9-6500-43fb-86f5-8152ff4d9869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</Properties>
</file>