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29" w:rsidRPr="00132BA9" w:rsidRDefault="00370F29" w:rsidP="00F11857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132BA9">
        <w:rPr>
          <w:rFonts w:ascii="Arial" w:hAnsi="Arial" w:cs="Arial"/>
          <w:b/>
          <w:bCs/>
          <w:sz w:val="24"/>
          <w:szCs w:val="24"/>
          <w:lang w:val="pl-PL"/>
        </w:rPr>
        <w:t>Pozytywny wynik testowania puli próbek</w:t>
      </w:r>
    </w:p>
    <w:p w:rsidR="00370F29" w:rsidRPr="00132BA9" w:rsidRDefault="00370F29" w:rsidP="00B933C4">
      <w:pPr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B933C4">
      <w:pPr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8A66A3">
      <w:pPr>
        <w:rPr>
          <w:rFonts w:ascii="Arial" w:hAnsi="Arial" w:cs="Arial"/>
          <w:sz w:val="24"/>
          <w:szCs w:val="24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 xml:space="preserve">Drodzy rodzice grupy uczniowskiej z </w:t>
      </w:r>
      <w:r w:rsidRPr="00132BA9">
        <w:rPr>
          <w:rFonts w:ascii="Arial" w:hAnsi="Arial" w:cs="Arial"/>
          <w:i/>
          <w:iCs/>
          <w:sz w:val="24"/>
          <w:szCs w:val="24"/>
          <w:lang w:val="pl-PL"/>
        </w:rPr>
        <w:t>klasy</w:t>
      </w:r>
      <w:r w:rsidRPr="00132BA9">
        <w:rPr>
          <w:rFonts w:ascii="Arial" w:hAnsi="Arial" w:cs="Arial"/>
          <w:sz w:val="24"/>
          <w:szCs w:val="24"/>
          <w:lang w:val="pl-PL"/>
        </w:rPr>
        <w:t>....,</w:t>
      </w:r>
    </w:p>
    <w:p w:rsidR="00370F29" w:rsidRPr="00132BA9" w:rsidRDefault="00370F29" w:rsidP="00B933C4">
      <w:pPr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0D357C">
      <w:pPr>
        <w:jc w:val="both"/>
        <w:rPr>
          <w:rFonts w:ascii="Arial" w:hAnsi="Arial" w:cs="Arial"/>
          <w:lang w:val="pl-PL"/>
        </w:rPr>
      </w:pPr>
      <w:r w:rsidRPr="00132BA9">
        <w:rPr>
          <w:rFonts w:ascii="Arial" w:hAnsi="Arial" w:cs="Arial"/>
          <w:i/>
          <w:iCs/>
          <w:sz w:val="24"/>
          <w:szCs w:val="24"/>
          <w:lang w:val="pl-PL"/>
        </w:rPr>
        <w:t>wczoraj / dzisiaj</w:t>
      </w:r>
      <w:r w:rsidRPr="00132BA9">
        <w:rPr>
          <w:rFonts w:ascii="Arial" w:hAnsi="Arial" w:cs="Arial"/>
          <w:sz w:val="24"/>
          <w:szCs w:val="24"/>
          <w:lang w:val="pl-PL"/>
        </w:rPr>
        <w:t xml:space="preserve"> zostało wykonane i zbadane testowanie puli próbek wykonanych przy użyciu „testu lizakowego“ w grupie Państwa dziecka </w:t>
      </w:r>
      <w:r w:rsidRPr="00132BA9">
        <w:rPr>
          <w:rFonts w:ascii="Arial" w:hAnsi="Arial" w:cs="Arial"/>
          <w:i/>
          <w:iCs/>
          <w:sz w:val="24"/>
          <w:szCs w:val="24"/>
          <w:lang w:val="pl-PL"/>
        </w:rPr>
        <w:t>(nazwa grupy)</w:t>
      </w:r>
      <w:r w:rsidRPr="00132BA9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0D357C">
      <w:pPr>
        <w:spacing w:line="280" w:lineRule="auto"/>
        <w:jc w:val="both"/>
        <w:rPr>
          <w:rFonts w:ascii="Arial" w:hAnsi="Arial" w:cs="Arial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>Laboratorium poinformowało nas, że wynik testu puli próbek z grupy, do której należy także Państwa dziecko, okazał się pozytywny. Oznacza to, że co najmniej jedno dziecko w grupie jest zakażone koronawirusem. Samo dziecko nie musi być chore, może jednak zarazić inne osoby.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370F29" w:rsidRPr="00132BA9" w:rsidRDefault="00370F29" w:rsidP="00574F3F">
      <w:pPr>
        <w:spacing w:line="280" w:lineRule="auto"/>
        <w:jc w:val="both"/>
        <w:rPr>
          <w:rFonts w:ascii="Arial" w:hAnsi="Arial" w:cs="Arial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>Do momentu ustalenia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132BA9">
        <w:rPr>
          <w:rFonts w:ascii="Arial" w:hAnsi="Arial" w:cs="Arial"/>
          <w:sz w:val="24"/>
          <w:szCs w:val="24"/>
          <w:lang w:val="pl-PL"/>
        </w:rPr>
        <w:t xml:space="preserve">za pomocą procedury testowania dodatkowego, kto dokładnie jest zarażony, wszystkie dzieci z tej grupy muszą na razie pozostać w domu. Dotyczy to również dzieci, które zwykle uczęszczają do szkolnej grupy świetlicowej. 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0D357C">
      <w:pPr>
        <w:spacing w:line="28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>Państwo, jako rodzice, musicie przeprowadzić drugi test u swojego dziecka w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132BA9">
        <w:rPr>
          <w:rFonts w:ascii="Arial" w:hAnsi="Arial" w:cs="Arial"/>
          <w:i/>
          <w:iCs/>
          <w:sz w:val="24"/>
          <w:szCs w:val="24"/>
          <w:lang w:val="pl-PL"/>
        </w:rPr>
        <w:t>dniu</w:t>
      </w:r>
      <w:r>
        <w:rPr>
          <w:rFonts w:ascii="Arial" w:hAnsi="Arial" w:cs="Arial"/>
          <w:i/>
          <w:iCs/>
          <w:sz w:val="24"/>
          <w:szCs w:val="24"/>
          <w:lang w:val="pl-PL"/>
        </w:rPr>
        <w:t> </w:t>
      </w:r>
      <w:r w:rsidRPr="00132BA9">
        <w:rPr>
          <w:rFonts w:ascii="Arial" w:hAnsi="Arial" w:cs="Arial"/>
          <w:sz w:val="24"/>
          <w:szCs w:val="24"/>
          <w:lang w:val="pl-PL"/>
        </w:rPr>
        <w:t>.....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0D357C">
      <w:pPr>
        <w:spacing w:line="280" w:lineRule="auto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132BA9">
        <w:rPr>
          <w:rFonts w:ascii="Arial" w:hAnsi="Arial" w:cs="Arial"/>
          <w:sz w:val="24"/>
          <w:szCs w:val="24"/>
          <w:u w:val="single"/>
          <w:lang w:val="pl-PL"/>
        </w:rPr>
        <w:t>Test</w:t>
      </w:r>
      <w:r w:rsidRPr="00132BA9">
        <w:rPr>
          <w:rStyle w:val="y2iqfc"/>
          <w:rFonts w:ascii="Arial" w:hAnsi="Arial" w:cs="Arial"/>
          <w:sz w:val="28"/>
          <w:szCs w:val="28"/>
          <w:u w:val="single"/>
          <w:lang w:val="pl-PL"/>
        </w:rPr>
        <w:t xml:space="preserve"> </w:t>
      </w:r>
      <w:r w:rsidRPr="00132BA9">
        <w:rPr>
          <w:rFonts w:ascii="Arial" w:hAnsi="Arial" w:cs="Arial"/>
          <w:sz w:val="24"/>
          <w:szCs w:val="24"/>
          <w:u w:val="single"/>
          <w:lang w:val="pl-PL"/>
        </w:rPr>
        <w:t>przeprowadza się w następujący sposób: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0D357C">
      <w:pPr>
        <w:spacing w:line="280" w:lineRule="auto"/>
        <w:jc w:val="both"/>
        <w:rPr>
          <w:rFonts w:ascii="Arial" w:hAnsi="Arial" w:cs="Arial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 xml:space="preserve">Państwo, wzgl. Państwa dziecko otrzymali od nas niezbędne materiały do przeprowadzenia drugiego testu (jednorazową szpatułkę w rurce). 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574F3F">
      <w:pPr>
        <w:spacing w:line="28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 xml:space="preserve">1. Rano w </w:t>
      </w:r>
      <w:r w:rsidRPr="00132BA9">
        <w:rPr>
          <w:rFonts w:ascii="Arial" w:hAnsi="Arial" w:cs="Arial"/>
          <w:i/>
          <w:iCs/>
          <w:sz w:val="24"/>
          <w:szCs w:val="24"/>
          <w:lang w:val="pl-PL"/>
        </w:rPr>
        <w:t>dniu</w:t>
      </w:r>
      <w:r w:rsidRPr="00132BA9">
        <w:rPr>
          <w:rFonts w:ascii="Arial" w:hAnsi="Arial" w:cs="Arial"/>
          <w:sz w:val="24"/>
          <w:szCs w:val="24"/>
          <w:lang w:val="pl-PL"/>
        </w:rPr>
        <w:t xml:space="preserve"> … dzieci muszą ssać przez 30 sekund szpatułkę do testów („lizak“).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0D357C">
      <w:pPr>
        <w:spacing w:line="28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>2. Następnie należy włożyć szpatułkę z powrotem do rurki i zamknąć ją. Potem należy opisać rurkę nazwiskiem dziecka.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0D357C">
      <w:pPr>
        <w:spacing w:line="28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32BA9">
        <w:rPr>
          <w:rFonts w:ascii="Arial" w:hAnsi="Arial" w:cs="Arial"/>
          <w:sz w:val="24"/>
          <w:szCs w:val="24"/>
          <w:lang w:val="pl-PL"/>
        </w:rPr>
        <w:t xml:space="preserve">3. Prosimy przynieść rurkę do szkoły najpóźniej </w:t>
      </w:r>
      <w:r w:rsidRPr="00132BA9">
        <w:rPr>
          <w:rFonts w:ascii="Arial" w:hAnsi="Arial" w:cs="Arial"/>
          <w:i/>
          <w:iCs/>
          <w:sz w:val="24"/>
          <w:szCs w:val="24"/>
          <w:lang w:val="pl-PL"/>
        </w:rPr>
        <w:t>o godzinie</w:t>
      </w:r>
      <w:r w:rsidRPr="00132BA9">
        <w:rPr>
          <w:rFonts w:ascii="Arial" w:hAnsi="Arial" w:cs="Arial"/>
          <w:sz w:val="24"/>
          <w:szCs w:val="24"/>
          <w:lang w:val="pl-PL"/>
        </w:rPr>
        <w:t xml:space="preserve"> … w dniu …. i oddać </w:t>
      </w:r>
      <w:r w:rsidRPr="00132BA9">
        <w:rPr>
          <w:rFonts w:ascii="Arial" w:hAnsi="Arial" w:cs="Arial"/>
          <w:i/>
          <w:iCs/>
          <w:sz w:val="24"/>
          <w:szCs w:val="24"/>
          <w:lang w:val="pl-PL"/>
        </w:rPr>
        <w:t>u</w:t>
      </w:r>
      <w:r w:rsidRPr="00132BA9">
        <w:rPr>
          <w:rFonts w:ascii="Arial" w:hAnsi="Arial" w:cs="Arial"/>
          <w:sz w:val="24"/>
          <w:szCs w:val="24"/>
          <w:lang w:val="pl-PL"/>
        </w:rPr>
        <w:t xml:space="preserve">  … .</w:t>
      </w: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AF34E5" w:rsidRDefault="00370F29" w:rsidP="000D357C">
      <w:pPr>
        <w:spacing w:line="280" w:lineRule="auto"/>
        <w:jc w:val="both"/>
        <w:rPr>
          <w:rFonts w:ascii="Arial" w:hAnsi="Arial" w:cs="Arial"/>
          <w:lang w:val="pl-PL"/>
        </w:rPr>
      </w:pPr>
      <w:r w:rsidRPr="00AF34E5">
        <w:rPr>
          <w:rFonts w:ascii="Arial" w:hAnsi="Arial" w:cs="Arial"/>
          <w:sz w:val="24"/>
          <w:szCs w:val="24"/>
          <w:lang w:val="pl-PL"/>
        </w:rPr>
        <w:t xml:space="preserve">Wszystkie pojedyncze próbki z grupy o pozytywnym wyniku testu zostaną ponownie przewiezione do laboratorium i tam zbadane. Prosimy o zatrzymanie dziecka w domu do czasu otrzymania dalszych informacji / instrukcji ze szkoły lub od odpowiednich organów (np. z urzędu zdrowia). </w:t>
      </w:r>
    </w:p>
    <w:p w:rsidR="00370F29" w:rsidRPr="00AF34E5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AF34E5" w:rsidRDefault="00370F29" w:rsidP="000D357C">
      <w:pPr>
        <w:spacing w:line="280" w:lineRule="auto"/>
        <w:jc w:val="both"/>
        <w:rPr>
          <w:rFonts w:ascii="Arial" w:hAnsi="Arial" w:cs="Arial"/>
          <w:lang w:val="pl-PL"/>
        </w:rPr>
      </w:pPr>
      <w:r w:rsidRPr="00AF34E5">
        <w:rPr>
          <w:rFonts w:ascii="Arial" w:hAnsi="Arial" w:cs="Arial"/>
          <w:sz w:val="24"/>
          <w:szCs w:val="24"/>
          <w:lang w:val="pl-PL"/>
        </w:rPr>
        <w:t xml:space="preserve">W tym miejscu zaznaczono już wcześniej, że w przypadku trudności w przeprowadzeniu testu kontrolnego w domu (np. nie oddanie / za późne oddanie jednorazowej szpatułki testowej; brak identyfikacji zarażonego dziecka; uszkodzenie szpatułki testowej; nieprawidłowe wykonanie testu) rodzice są zobowiązani do skontaktowania się z </w:t>
      </w:r>
      <w:bookmarkStart w:id="0" w:name="_GoBack"/>
      <w:bookmarkEnd w:id="0"/>
      <w:r w:rsidRPr="00AF34E5">
        <w:rPr>
          <w:rFonts w:ascii="Arial" w:hAnsi="Arial" w:cs="Arial"/>
          <w:sz w:val="24"/>
          <w:szCs w:val="24"/>
          <w:lang w:val="pl-PL"/>
        </w:rPr>
        <w:t>lekarzem rodzinnym lub pediatrą, w celu podjęcia niezbędnych kroków (np. przeprowadzenia testu PCR, ustalenia tożsamości osób, które miały kontakt). W takich warunkach udział w zajęciach stacjonarnych lub w szkolnych programach opieki nad dziećmi jest możliwy dopiero po przedłożeniu negatywnego testu PCR.</w:t>
      </w:r>
    </w:p>
    <w:p w:rsidR="00370F29" w:rsidRPr="00AF34E5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70F29" w:rsidRPr="00132BA9" w:rsidRDefault="00370F29" w:rsidP="000D357C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2BA9">
        <w:rPr>
          <w:rFonts w:ascii="Arial" w:hAnsi="Arial" w:cs="Arial"/>
          <w:sz w:val="24"/>
          <w:szCs w:val="24"/>
        </w:rPr>
        <w:lastRenderedPageBreak/>
        <w:t>Łączymy</w:t>
      </w:r>
      <w:proofErr w:type="spellEnd"/>
      <w:r w:rsidRPr="0013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A9">
        <w:rPr>
          <w:rFonts w:ascii="Arial" w:hAnsi="Arial" w:cs="Arial"/>
          <w:sz w:val="24"/>
          <w:szCs w:val="24"/>
        </w:rPr>
        <w:t>pozdrowienia</w:t>
      </w:r>
      <w:proofErr w:type="spellEnd"/>
    </w:p>
    <w:p w:rsidR="00370F29" w:rsidRPr="00132BA9" w:rsidRDefault="00370F29" w:rsidP="008053E6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2BA9">
        <w:rPr>
          <w:rFonts w:ascii="Arial" w:hAnsi="Arial" w:cs="Arial"/>
          <w:sz w:val="24"/>
          <w:szCs w:val="24"/>
        </w:rPr>
        <w:t>Dyrekcja</w:t>
      </w:r>
      <w:proofErr w:type="spellEnd"/>
      <w:r w:rsidRPr="0013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A9">
        <w:rPr>
          <w:rFonts w:ascii="Arial" w:hAnsi="Arial" w:cs="Arial"/>
          <w:sz w:val="24"/>
          <w:szCs w:val="24"/>
        </w:rPr>
        <w:t>szkoły</w:t>
      </w:r>
      <w:proofErr w:type="spellEnd"/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0F29" w:rsidRPr="00132BA9" w:rsidRDefault="00370F29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0F29" w:rsidRPr="00132BA9" w:rsidRDefault="00370F29"/>
    <w:sectPr w:rsidR="00370F29" w:rsidRPr="00132BA9" w:rsidSect="00B239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BB8"/>
    <w:multiLevelType w:val="hybridMultilevel"/>
    <w:tmpl w:val="F5124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42C7"/>
    <w:multiLevelType w:val="hybridMultilevel"/>
    <w:tmpl w:val="5F52652C"/>
    <w:lvl w:ilvl="0" w:tplc="406613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C4"/>
    <w:rsid w:val="00027AA3"/>
    <w:rsid w:val="000D357C"/>
    <w:rsid w:val="000E2EFE"/>
    <w:rsid w:val="00132BA9"/>
    <w:rsid w:val="00154756"/>
    <w:rsid w:val="00192B88"/>
    <w:rsid w:val="001E7823"/>
    <w:rsid w:val="002627E3"/>
    <w:rsid w:val="002720BE"/>
    <w:rsid w:val="00281DA2"/>
    <w:rsid w:val="0030701C"/>
    <w:rsid w:val="00370F29"/>
    <w:rsid w:val="003C6B4B"/>
    <w:rsid w:val="0049193E"/>
    <w:rsid w:val="004B5513"/>
    <w:rsid w:val="004C4125"/>
    <w:rsid w:val="004E7566"/>
    <w:rsid w:val="00574F3F"/>
    <w:rsid w:val="00633429"/>
    <w:rsid w:val="00647FB8"/>
    <w:rsid w:val="00656136"/>
    <w:rsid w:val="00665FC5"/>
    <w:rsid w:val="006D4359"/>
    <w:rsid w:val="00703D0B"/>
    <w:rsid w:val="00733CB1"/>
    <w:rsid w:val="00750DD7"/>
    <w:rsid w:val="00764274"/>
    <w:rsid w:val="007A2C45"/>
    <w:rsid w:val="008053E6"/>
    <w:rsid w:val="00812BFC"/>
    <w:rsid w:val="008527D7"/>
    <w:rsid w:val="00874945"/>
    <w:rsid w:val="008A66A3"/>
    <w:rsid w:val="008D3158"/>
    <w:rsid w:val="00900F98"/>
    <w:rsid w:val="00930324"/>
    <w:rsid w:val="009A41DF"/>
    <w:rsid w:val="009B0946"/>
    <w:rsid w:val="009D2992"/>
    <w:rsid w:val="009F7880"/>
    <w:rsid w:val="00AA6F02"/>
    <w:rsid w:val="00AA6F96"/>
    <w:rsid w:val="00AF34E5"/>
    <w:rsid w:val="00B239F9"/>
    <w:rsid w:val="00B47515"/>
    <w:rsid w:val="00B9109E"/>
    <w:rsid w:val="00B933C4"/>
    <w:rsid w:val="00D3486A"/>
    <w:rsid w:val="00E661A3"/>
    <w:rsid w:val="00F11857"/>
    <w:rsid w:val="00F45CDA"/>
    <w:rsid w:val="00F616B3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1838D7-843E-4ED3-9AFE-5E078909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B93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933C4"/>
  </w:style>
  <w:style w:type="character" w:customStyle="1" w:styleId="KommentartextZchn">
    <w:name w:val="Kommentartext Zchn"/>
    <w:basedOn w:val="Absatz-Standardschriftart"/>
    <w:link w:val="Kommentartext"/>
    <w:uiPriority w:val="99"/>
    <w:rsid w:val="00B933C4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93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3C4"/>
    <w:rPr>
      <w:rFonts w:ascii="Segoe UI" w:hAnsi="Segoe UI" w:cs="Segoe UI"/>
      <w:sz w:val="18"/>
      <w:szCs w:val="18"/>
      <w:lang w:eastAsia="de-DE"/>
    </w:rPr>
  </w:style>
  <w:style w:type="character" w:customStyle="1" w:styleId="tw4winMark">
    <w:name w:val="tw4winMark"/>
    <w:uiPriority w:val="99"/>
    <w:rsid w:val="001E7823"/>
    <w:rPr>
      <w:rFonts w:ascii="Courier New" w:hAnsi="Courier New" w:cs="Courier New"/>
      <w:vanish/>
      <w:color w:val="800080"/>
      <w:vertAlign w:val="subscript"/>
    </w:rPr>
  </w:style>
  <w:style w:type="paragraph" w:styleId="HTMLVorformatiert">
    <w:name w:val="HTML Preformatted"/>
    <w:basedOn w:val="Standard"/>
    <w:link w:val="HTMLVorformatiertZchn"/>
    <w:uiPriority w:val="99"/>
    <w:rsid w:val="0080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7880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bsatz-Standardschriftart"/>
    <w:uiPriority w:val="99"/>
    <w:rsid w:val="0080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1945</Characters>
  <Application>Microsoft Office Word</Application>
  <DocSecurity>0</DocSecurity>
  <Lines>54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Pozytywny wynik testu puli</vt:lpstr>
    </vt:vector>
  </TitlesOfParts>
  <Company>Schulministerium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Pozytywny wynik testu puli</dc:title>
  <dc:subject/>
  <dc:creator>Onken, Linda</dc:creator>
  <cp:keywords/>
  <dc:description/>
  <cp:lastModifiedBy>Liebermann, Petra</cp:lastModifiedBy>
  <cp:revision>3</cp:revision>
  <cp:lastPrinted>2021-05-11T15:09:00Z</cp:lastPrinted>
  <dcterms:created xsi:type="dcterms:W3CDTF">2021-05-12T09:42:00Z</dcterms:created>
  <dcterms:modified xsi:type="dcterms:W3CDTF">2021-05-12T09:42:00Z</dcterms:modified>
</cp:coreProperties>
</file>